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EB2" w:rsidRDefault="0093472B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A1E759B" wp14:editId="6D92759A">
            <wp:simplePos x="0" y="0"/>
            <wp:positionH relativeFrom="page">
              <wp:posOffset>706120</wp:posOffset>
            </wp:positionH>
            <wp:positionV relativeFrom="page">
              <wp:posOffset>500380</wp:posOffset>
            </wp:positionV>
            <wp:extent cx="6289040" cy="62865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9040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8E7EB2" w:rsidRPr="008E7EB2" w:rsidRDefault="008E7EB2" w:rsidP="008E7EB2"/>
    <w:p w:rsidR="008E7EB2" w:rsidRDefault="008E7EB2" w:rsidP="008E7EB2">
      <w:pPr>
        <w:spacing w:line="200" w:lineRule="exact"/>
        <w:rPr>
          <w:sz w:val="24"/>
          <w:szCs w:val="24"/>
        </w:rPr>
      </w:pPr>
    </w:p>
    <w:p w:rsidR="008E7EB2" w:rsidRDefault="008E7EB2" w:rsidP="008E7EB2">
      <w:pPr>
        <w:spacing w:line="200" w:lineRule="exact"/>
        <w:rPr>
          <w:sz w:val="24"/>
          <w:szCs w:val="24"/>
        </w:rPr>
      </w:pPr>
    </w:p>
    <w:p w:rsidR="008E7EB2" w:rsidRDefault="008E7EB2" w:rsidP="008E7EB2">
      <w:pPr>
        <w:spacing w:line="200" w:lineRule="exact"/>
        <w:rPr>
          <w:sz w:val="24"/>
          <w:szCs w:val="24"/>
        </w:rPr>
      </w:pPr>
    </w:p>
    <w:p w:rsidR="008E7EB2" w:rsidRDefault="008E7EB2" w:rsidP="008E7EB2">
      <w:pPr>
        <w:spacing w:line="255" w:lineRule="exact"/>
        <w:rPr>
          <w:sz w:val="24"/>
          <w:szCs w:val="24"/>
        </w:rPr>
      </w:pPr>
    </w:p>
    <w:p w:rsidR="008E7EB2" w:rsidRDefault="008E7EB2" w:rsidP="008E7EB2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 xml:space="preserve">Прайс-лист на </w:t>
      </w:r>
      <w:proofErr w:type="spellStart"/>
      <w:r>
        <w:rPr>
          <w:rFonts w:ascii="Arial" w:eastAsia="Arial" w:hAnsi="Arial" w:cs="Arial"/>
          <w:b/>
          <w:bCs/>
          <w:sz w:val="25"/>
          <w:szCs w:val="25"/>
        </w:rPr>
        <w:t>поризованные</w:t>
      </w:r>
      <w:proofErr w:type="spellEnd"/>
      <w:r>
        <w:rPr>
          <w:rFonts w:ascii="Arial" w:eastAsia="Arial" w:hAnsi="Arial" w:cs="Arial"/>
          <w:b/>
          <w:bCs/>
          <w:sz w:val="25"/>
          <w:szCs w:val="25"/>
        </w:rPr>
        <w:t xml:space="preserve"> керамические блоки ЛСР</w:t>
      </w:r>
    </w:p>
    <w:p w:rsidR="008E7EB2" w:rsidRDefault="008E7EB2" w:rsidP="008E7EB2">
      <w:pPr>
        <w:spacing w:line="22" w:lineRule="exact"/>
        <w:rPr>
          <w:sz w:val="24"/>
          <w:szCs w:val="24"/>
        </w:rPr>
      </w:pPr>
    </w:p>
    <w:p w:rsidR="008E7EB2" w:rsidRDefault="008E7EB2" w:rsidP="008E7EB2">
      <w:pPr>
        <w:ind w:right="6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17"/>
          <w:szCs w:val="17"/>
        </w:rPr>
        <w:t>Москва и Московская область</w:t>
      </w:r>
    </w:p>
    <w:p w:rsidR="008E7EB2" w:rsidRDefault="008E7EB2" w:rsidP="008E7EB2">
      <w:pPr>
        <w:spacing w:line="41" w:lineRule="exact"/>
        <w:rPr>
          <w:sz w:val="24"/>
          <w:szCs w:val="24"/>
        </w:rPr>
      </w:pPr>
    </w:p>
    <w:p w:rsidR="008E7EB2" w:rsidRDefault="008E7EB2" w:rsidP="008E7EB2">
      <w:pPr>
        <w:jc w:val="right"/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74706"/>
          <w:sz w:val="16"/>
          <w:szCs w:val="16"/>
        </w:rPr>
        <w:t>Действует с 01.02.2022 г.</w:t>
      </w:r>
    </w:p>
    <w:p w:rsidR="008E7EB2" w:rsidRDefault="008E7EB2" w:rsidP="008E7EB2">
      <w:pPr>
        <w:spacing w:line="249" w:lineRule="exact"/>
        <w:rPr>
          <w:sz w:val="24"/>
          <w:szCs w:val="24"/>
        </w:rPr>
      </w:pPr>
    </w:p>
    <w:tbl>
      <w:tblPr>
        <w:tblW w:w="10780" w:type="dxa"/>
        <w:tblInd w:w="-11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20"/>
        <w:gridCol w:w="30"/>
        <w:gridCol w:w="820"/>
        <w:gridCol w:w="860"/>
        <w:gridCol w:w="1120"/>
        <w:gridCol w:w="600"/>
        <w:gridCol w:w="1240"/>
        <w:gridCol w:w="1060"/>
        <w:gridCol w:w="30"/>
      </w:tblGrid>
      <w:tr w:rsidR="008E7EB2" w:rsidTr="008E7EB2">
        <w:trPr>
          <w:trHeight w:val="234"/>
        </w:trPr>
        <w:tc>
          <w:tcPr>
            <w:tcW w:w="5020" w:type="dxa"/>
            <w:vAlign w:val="bottom"/>
            <w:hideMark/>
          </w:tcPr>
          <w:p w:rsidR="008E7EB2" w:rsidRDefault="008E7EB2">
            <w:pPr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КИРПИЧ И КАМНИ КЕРАМИЧЕСКИЕ РЯДОВЫЕ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820" w:type="dxa"/>
            <w:vAlign w:val="bottom"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Align w:val="bottom"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Align w:val="bottom"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vAlign w:val="bottom"/>
            <w:hideMark/>
          </w:tcPr>
          <w:p w:rsidR="008E7EB2" w:rsidRDefault="008E7EB2">
            <w:pPr>
              <w:ind w:left="10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ГОСТ 530-2012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77"/>
        </w:trPr>
        <w:tc>
          <w:tcPr>
            <w:tcW w:w="50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6"/>
                <w:szCs w:val="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6"/>
                <w:szCs w:val="6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6"/>
                <w:szCs w:val="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6"/>
                <w:szCs w:val="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6"/>
                <w:szCs w:val="6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6"/>
                <w:szCs w:val="6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6"/>
                <w:szCs w:val="6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105"/>
        </w:trPr>
        <w:tc>
          <w:tcPr>
            <w:tcW w:w="5020" w:type="dxa"/>
            <w:vMerge w:val="restart"/>
            <w:tcBorders>
              <w:top w:val="single" w:sz="8" w:space="0" w:color="DDDDDD"/>
              <w:left w:val="single" w:sz="8" w:space="0" w:color="auto"/>
              <w:bottom w:val="nil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ind w:left="190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Наименование</w:t>
            </w:r>
          </w:p>
        </w:tc>
        <w:tc>
          <w:tcPr>
            <w:tcW w:w="30" w:type="dxa"/>
            <w:tcBorders>
              <w:top w:val="single" w:sz="8" w:space="0" w:color="DDDDDD"/>
              <w:left w:val="nil"/>
              <w:bottom w:val="nil"/>
              <w:right w:val="nil"/>
            </w:tcBorders>
            <w:shd w:val="clear" w:color="auto" w:fill="DDDDDD"/>
            <w:vAlign w:val="bottom"/>
          </w:tcPr>
          <w:p w:rsidR="008E7EB2" w:rsidRDefault="008E7EB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vMerge w:val="restart"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Завод</w:t>
            </w:r>
          </w:p>
        </w:tc>
        <w:tc>
          <w:tcPr>
            <w:tcW w:w="860" w:type="dxa"/>
            <w:vMerge w:val="restart"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17"/>
                <w:szCs w:val="17"/>
              </w:rPr>
              <w:t>Марка</w:t>
            </w:r>
          </w:p>
        </w:tc>
        <w:tc>
          <w:tcPr>
            <w:tcW w:w="1120" w:type="dxa"/>
            <w:vMerge w:val="restart"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Размер,</w:t>
            </w:r>
          </w:p>
        </w:tc>
        <w:tc>
          <w:tcPr>
            <w:tcW w:w="600" w:type="dxa"/>
            <w:vMerge w:val="restart"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88"/>
                <w:sz w:val="17"/>
                <w:szCs w:val="17"/>
              </w:rPr>
              <w:t>Вес,</w:t>
            </w:r>
          </w:p>
        </w:tc>
        <w:tc>
          <w:tcPr>
            <w:tcW w:w="1240" w:type="dxa"/>
            <w:vMerge w:val="restart"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  <w:highlight w:val="lightGray"/>
              </w:rPr>
              <w:t>Упаковка, шт.</w:t>
            </w:r>
          </w:p>
        </w:tc>
        <w:tc>
          <w:tcPr>
            <w:tcW w:w="1060" w:type="dxa"/>
            <w:vMerge w:val="restart"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spacing w:line="18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  <w:highlight w:val="lightGray"/>
              </w:rPr>
              <w:t>Цена с НДС,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84"/>
        </w:trPr>
        <w:tc>
          <w:tcPr>
            <w:tcW w:w="5020" w:type="dxa"/>
            <w:vMerge/>
            <w:tcBorders>
              <w:top w:val="single" w:sz="8" w:space="0" w:color="DDDDDD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shd w:val="clear" w:color="auto" w:fill="DDDDDD"/>
            <w:vAlign w:val="bottom"/>
          </w:tcPr>
          <w:p w:rsidR="008E7EB2" w:rsidRDefault="008E7EB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50"/>
        </w:trPr>
        <w:tc>
          <w:tcPr>
            <w:tcW w:w="5020" w:type="dxa"/>
            <w:vMerge/>
            <w:tcBorders>
              <w:top w:val="single" w:sz="8" w:space="0" w:color="DDDDDD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Merge w:val="restart"/>
            <w:shd w:val="clear" w:color="auto" w:fill="DDDDDD"/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17"/>
                <w:szCs w:val="17"/>
              </w:rPr>
              <w:t>мм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</w:rPr>
              <w:t>кг</w:t>
            </w:r>
            <w:proofErr w:type="gramEnd"/>
            <w:r>
              <w:rPr>
                <w:rFonts w:ascii="Arial" w:eastAsia="Arial" w:hAnsi="Arial" w:cs="Arial"/>
                <w:b/>
                <w:bCs/>
                <w:w w:val="92"/>
                <w:sz w:val="17"/>
                <w:szCs w:val="17"/>
              </w:rPr>
              <w:t>/шт.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в под</w:t>
            </w:r>
            <w:proofErr w:type="gramStart"/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.</w:t>
            </w:r>
            <w:proofErr w:type="gramEnd"/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 xml:space="preserve">/ </w:t>
            </w:r>
            <w:proofErr w:type="gramStart"/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>в</w:t>
            </w:r>
            <w:proofErr w:type="gramEnd"/>
            <w:r>
              <w:rPr>
                <w:rFonts w:ascii="Arial" w:eastAsia="Arial" w:hAnsi="Arial" w:cs="Arial"/>
                <w:b/>
                <w:bCs/>
                <w:w w:val="97"/>
                <w:sz w:val="17"/>
                <w:szCs w:val="17"/>
              </w:rPr>
              <w:t xml:space="preserve"> авто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руб./шт.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56"/>
        </w:trPr>
        <w:tc>
          <w:tcPr>
            <w:tcW w:w="5020" w:type="dxa"/>
            <w:vMerge/>
            <w:tcBorders>
              <w:top w:val="single" w:sz="8" w:space="0" w:color="DDDDDD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Merge/>
            <w:vAlign w:val="center"/>
            <w:hideMark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vMerge/>
            <w:tcBorders>
              <w:top w:val="single" w:sz="8" w:space="0" w:color="DDDDDD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20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8E7EB2" w:rsidRDefault="008E7EB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30" w:type="dxa"/>
            <w:shd w:val="clear" w:color="auto" w:fill="DDDDDD"/>
            <w:vAlign w:val="bottom"/>
          </w:tcPr>
          <w:p w:rsidR="008E7EB2" w:rsidRDefault="008E7EB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8E7EB2" w:rsidRDefault="008E7EB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DDDDD"/>
            <w:vAlign w:val="bottom"/>
          </w:tcPr>
          <w:p w:rsidR="008E7EB2" w:rsidRDefault="008E7EB2">
            <w:pPr>
              <w:spacing w:line="20" w:lineRule="exact"/>
              <w:rPr>
                <w:sz w:val="2"/>
                <w:szCs w:val="2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spacing w:line="20" w:lineRule="exact"/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11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8E7EB2" w:rsidRDefault="008E7EB2"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DDDDD"/>
            <w:vAlign w:val="bottom"/>
          </w:tcPr>
          <w:p w:rsidR="008E7EB2" w:rsidRDefault="008E7EB2">
            <w:pPr>
              <w:rPr>
                <w:sz w:val="10"/>
                <w:szCs w:val="1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8E7EB2" w:rsidRDefault="008E7EB2"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DDDDD"/>
            <w:vAlign w:val="bottom"/>
          </w:tcPr>
          <w:p w:rsidR="008E7EB2" w:rsidRDefault="008E7EB2">
            <w:pPr>
              <w:rPr>
                <w:sz w:val="10"/>
                <w:szCs w:val="10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21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E7EB2" w:rsidRDefault="008E7EB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КАМНИ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171"/>
        </w:trPr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ПОРИЗОВАННЫЙ 2,1 NF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14"/>
                <w:szCs w:val="1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4"/>
                <w:szCs w:val="1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spacing w:line="17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М-150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250х120х140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3,8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280 / 5600</w:t>
            </w: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33,90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95"/>
        </w:trPr>
        <w:tc>
          <w:tcPr>
            <w:tcW w:w="5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8"/>
                <w:szCs w:val="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8"/>
                <w:szCs w:val="8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spacing w:line="186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М-175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91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7"/>
                <w:szCs w:val="7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7"/>
                <w:szCs w:val="7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7"/>
                <w:szCs w:val="7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7"/>
                <w:szCs w:val="7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7"/>
                <w:szCs w:val="7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ПОРИЗОВАННЫЙ 10,7 NF тёплый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СПб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М-100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380х250х219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40 / 1280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211,00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ПОРИЗОВАННЫЙ 12,35 NF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М-100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440х250х219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5"/>
                <w:sz w:val="17"/>
                <w:szCs w:val="17"/>
              </w:rPr>
              <w:t>40 / 1040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223,10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225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ПОРИЗОВАННЫЙ 14,3 NF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М-100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510х250х219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48 / 864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6"/>
                <w:sz w:val="17"/>
                <w:szCs w:val="17"/>
              </w:rPr>
              <w:t>248,00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52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  <w:t>8,5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21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7EB2" w:rsidRPr="008E7EB2" w:rsidRDefault="008E7EB2">
            <w:pPr>
              <w:spacing w:line="218" w:lineRule="exact"/>
              <w:ind w:left="80"/>
              <w:rPr>
                <w:rFonts w:ascii="Arial" w:eastAsia="Arial" w:hAnsi="Arial" w:cs="Arial"/>
                <w:b/>
                <w:bCs/>
                <w:sz w:val="15"/>
                <w:szCs w:val="15"/>
                <w:lang w:val="en-US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 xml:space="preserve">ПЕРЕГОРОДОЧНЫЙ 4,58 </w:t>
            </w:r>
            <w:r>
              <w:rPr>
                <w:rFonts w:ascii="Arial" w:eastAsia="Arial" w:hAnsi="Arial" w:cs="Arial"/>
                <w:b/>
                <w:bCs/>
                <w:sz w:val="15"/>
                <w:szCs w:val="15"/>
                <w:lang w:val="en-US"/>
              </w:rPr>
              <w:t>NF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Pr="008E7EB2" w:rsidRDefault="008E7EB2" w:rsidP="008E7EB2">
            <w:pPr>
              <w:jc w:val="center"/>
              <w:rPr>
                <w:sz w:val="17"/>
                <w:szCs w:val="17"/>
              </w:rPr>
            </w:pPr>
            <w:r w:rsidRPr="008E7EB2">
              <w:rPr>
                <w:sz w:val="17"/>
                <w:szCs w:val="17"/>
              </w:rPr>
              <w:t>М-100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Pr="008E7EB2" w:rsidRDefault="008E7EB2" w:rsidP="008E7E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7EB2">
              <w:rPr>
                <w:rFonts w:ascii="Arial" w:hAnsi="Arial" w:cs="Arial"/>
                <w:sz w:val="17"/>
                <w:szCs w:val="17"/>
              </w:rPr>
              <w:t>510х80х219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Pr="008E7EB2" w:rsidRDefault="008E7EB2" w:rsidP="008E7E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7EB2">
              <w:rPr>
                <w:rFonts w:ascii="Arial" w:hAnsi="Arial" w:cs="Arial"/>
                <w:sz w:val="17"/>
                <w:szCs w:val="17"/>
              </w:rPr>
              <w:t>10,8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Pr="008E7EB2" w:rsidRDefault="008E7EB2" w:rsidP="008E7EB2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 w:rsidRPr="008E7EB2">
              <w:rPr>
                <w:rFonts w:ascii="Arial" w:hAnsi="Arial" w:cs="Arial"/>
                <w:sz w:val="17"/>
                <w:szCs w:val="17"/>
              </w:rPr>
              <w:t>96/1728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Pr="008E7EB2" w:rsidRDefault="008E7EB2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E7EB2">
              <w:rPr>
                <w:rFonts w:ascii="Arial" w:hAnsi="Arial" w:cs="Arial"/>
                <w:sz w:val="17"/>
                <w:szCs w:val="17"/>
              </w:rPr>
              <w:t xml:space="preserve">      </w:t>
            </w:r>
            <w:r w:rsidRPr="008E7EB2">
              <w:rPr>
                <w:rFonts w:ascii="Arial" w:hAnsi="Arial" w:cs="Arial"/>
                <w:b/>
                <w:sz w:val="17"/>
                <w:szCs w:val="17"/>
              </w:rPr>
              <w:t>128,00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21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8E7EB2" w:rsidRDefault="008E7EB2">
            <w:pPr>
              <w:spacing w:line="218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КИРПИЧ 1NF</w:t>
            </w: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8"/>
                <w:szCs w:val="18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223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ПОРИЗОВАННЫЙ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9"/>
                <w:szCs w:val="19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М-150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9"/>
                <w:szCs w:val="1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  <w:sz w:val="17"/>
                <w:szCs w:val="17"/>
              </w:rPr>
              <w:t>2,0-2,1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ind w:right="95"/>
              <w:jc w:val="right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540 / 9180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FC7C4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18,80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228"/>
        </w:trPr>
        <w:tc>
          <w:tcPr>
            <w:tcW w:w="502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ПОЛНОТЕЛЫЙ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19"/>
                <w:szCs w:val="1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3"/>
                <w:sz w:val="17"/>
                <w:szCs w:val="17"/>
              </w:rPr>
              <w:t>СПб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М-150</w:t>
            </w:r>
          </w:p>
        </w:tc>
        <w:tc>
          <w:tcPr>
            <w:tcW w:w="11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250х120х65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4,1</w:t>
            </w:r>
          </w:p>
        </w:tc>
        <w:tc>
          <w:tcPr>
            <w:tcW w:w="12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FC7C4B" w:rsidRDefault="00FC7C4B">
            <w:pPr>
              <w:jc w:val="center"/>
              <w:rPr>
                <w:rFonts w:ascii="Arial" w:eastAsia="Arial" w:hAnsi="Arial" w:cs="Arial"/>
                <w:w w:val="9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288/4896</w:t>
            </w:r>
          </w:p>
          <w:p w:rsidR="00FC7C4B" w:rsidRDefault="00FC7C4B">
            <w:pPr>
              <w:jc w:val="center"/>
              <w:rPr>
                <w:rFonts w:ascii="Arial" w:eastAsia="Arial" w:hAnsi="Arial" w:cs="Arial"/>
                <w:w w:val="94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или</w:t>
            </w:r>
          </w:p>
          <w:p w:rsidR="008E7EB2" w:rsidRDefault="00FC7C4B" w:rsidP="00FC7C4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4"/>
                <w:sz w:val="17"/>
                <w:szCs w:val="17"/>
              </w:rPr>
              <w:t>300</w:t>
            </w:r>
            <w:r w:rsidR="008E7EB2">
              <w:rPr>
                <w:rFonts w:ascii="Arial" w:eastAsia="Arial" w:hAnsi="Arial" w:cs="Arial"/>
                <w:w w:val="94"/>
                <w:sz w:val="17"/>
                <w:szCs w:val="17"/>
              </w:rPr>
              <w:t>/4800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FC7C4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32,30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48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112"/>
        </w:trPr>
        <w:tc>
          <w:tcPr>
            <w:tcW w:w="502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ind w:left="6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5"/>
                <w:szCs w:val="15"/>
              </w:rPr>
              <w:t>ПОЛНОТЕЛЫЙ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7"/>
                <w:szCs w:val="17"/>
              </w:rPr>
              <w:t>М-250</w:t>
            </w:r>
          </w:p>
        </w:tc>
        <w:tc>
          <w:tcPr>
            <w:tcW w:w="11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2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  <w:hideMark/>
          </w:tcPr>
          <w:p w:rsidR="008E7EB2" w:rsidRDefault="00FC7C4B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8"/>
                <w:sz w:val="17"/>
                <w:szCs w:val="17"/>
              </w:rPr>
              <w:t>35,30</w:t>
            </w: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113"/>
        </w:trPr>
        <w:tc>
          <w:tcPr>
            <w:tcW w:w="502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9"/>
                <w:szCs w:val="9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9"/>
                <w:szCs w:val="9"/>
              </w:rPr>
            </w:pPr>
          </w:p>
        </w:tc>
        <w:tc>
          <w:tcPr>
            <w:tcW w:w="8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9"/>
                <w:szCs w:val="9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9"/>
                <w:szCs w:val="9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9"/>
                <w:szCs w:val="9"/>
              </w:rPr>
            </w:pPr>
          </w:p>
        </w:tc>
        <w:tc>
          <w:tcPr>
            <w:tcW w:w="10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8E7EB2">
        <w:trPr>
          <w:trHeight w:val="50"/>
        </w:trPr>
        <w:tc>
          <w:tcPr>
            <w:tcW w:w="50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</w:tbl>
    <w:p w:rsidR="00FC7C4B" w:rsidRDefault="00FC7C4B" w:rsidP="00FC7C4B">
      <w:pPr>
        <w:rPr>
          <w:sz w:val="24"/>
          <w:szCs w:val="24"/>
        </w:rPr>
      </w:pPr>
    </w:p>
    <w:p w:rsidR="008E7EB2" w:rsidRDefault="008E7EB2" w:rsidP="00FC7C4B">
      <w:pPr>
        <w:ind w:left="-993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5"/>
          <w:szCs w:val="25"/>
        </w:rPr>
        <w:t>Система скидок на всю продукцию</w:t>
      </w:r>
    </w:p>
    <w:p w:rsidR="008E7EB2" w:rsidRDefault="008E7EB2" w:rsidP="008E7EB2">
      <w:pPr>
        <w:spacing w:line="10" w:lineRule="exact"/>
        <w:rPr>
          <w:sz w:val="24"/>
          <w:szCs w:val="24"/>
        </w:rPr>
      </w:pPr>
    </w:p>
    <w:tbl>
      <w:tblPr>
        <w:tblW w:w="10610" w:type="dxa"/>
        <w:tblInd w:w="-103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"/>
        <w:gridCol w:w="4800"/>
        <w:gridCol w:w="120"/>
        <w:gridCol w:w="100"/>
        <w:gridCol w:w="5320"/>
        <w:gridCol w:w="120"/>
        <w:gridCol w:w="30"/>
      </w:tblGrid>
      <w:tr w:rsidR="008E7EB2" w:rsidTr="00FC7C4B">
        <w:trPr>
          <w:trHeight w:val="63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8E7EB2" w:rsidRDefault="008E7EB2">
            <w:pPr>
              <w:rPr>
                <w:sz w:val="5"/>
                <w:szCs w:val="5"/>
              </w:rPr>
            </w:pPr>
          </w:p>
        </w:tc>
        <w:tc>
          <w:tcPr>
            <w:tcW w:w="4800" w:type="dxa"/>
            <w:vMerge w:val="restart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:rsidR="008E7EB2" w:rsidRDefault="008E7EB2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Сумма покупки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E7EB2" w:rsidRDefault="008E7EB2">
            <w:pPr>
              <w:rPr>
                <w:sz w:val="5"/>
                <w:szCs w:val="5"/>
              </w:rPr>
            </w:pP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8E7EB2" w:rsidRDefault="008E7EB2">
            <w:pPr>
              <w:rPr>
                <w:sz w:val="5"/>
                <w:szCs w:val="5"/>
              </w:rPr>
            </w:pPr>
          </w:p>
        </w:tc>
        <w:tc>
          <w:tcPr>
            <w:tcW w:w="5320" w:type="dxa"/>
            <w:vMerge w:val="restart"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  <w:hideMark/>
          </w:tcPr>
          <w:p w:rsidR="008E7EB2" w:rsidRDefault="008E7EB2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17"/>
                <w:szCs w:val="17"/>
              </w:rPr>
              <w:t>Скидка %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D9D9D9"/>
            <w:vAlign w:val="bottom"/>
          </w:tcPr>
          <w:p w:rsidR="008E7EB2" w:rsidRDefault="008E7EB2">
            <w:pPr>
              <w:rPr>
                <w:sz w:val="5"/>
                <w:szCs w:val="5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FC7C4B">
        <w:trPr>
          <w:trHeight w:val="23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4800" w:type="dxa"/>
            <w:vMerge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D9D9D9"/>
              <w:right w:val="nil"/>
            </w:tcBorders>
            <w:shd w:val="clear" w:color="auto" w:fill="D9D9D9"/>
            <w:vAlign w:val="bottom"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5320" w:type="dxa"/>
            <w:vMerge/>
            <w:tcBorders>
              <w:top w:val="single" w:sz="8" w:space="0" w:color="auto"/>
              <w:left w:val="nil"/>
              <w:bottom w:val="single" w:sz="8" w:space="0" w:color="D9D9D9"/>
              <w:right w:val="nil"/>
            </w:tcBorders>
            <w:vAlign w:val="center"/>
            <w:hideMark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:rsidR="008E7EB2" w:rsidRDefault="008E7EB2">
            <w:pPr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FC7C4B">
        <w:trPr>
          <w:trHeight w:val="196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E7EB2" w:rsidRDefault="008E7EB2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От 100 тыс. руб.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8E7EB2" w:rsidRDefault="008E7EB2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1%</w:t>
            </w:r>
          </w:p>
        </w:tc>
        <w:tc>
          <w:tcPr>
            <w:tcW w:w="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FC7C4B">
        <w:trPr>
          <w:trHeight w:val="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FC7C4B">
        <w:trPr>
          <w:trHeight w:val="19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vAlign w:val="bottom"/>
            <w:hideMark/>
          </w:tcPr>
          <w:p w:rsidR="008E7EB2" w:rsidRDefault="008E7EB2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От 200 тыс. руб.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vAlign w:val="bottom"/>
            <w:hideMark/>
          </w:tcPr>
          <w:p w:rsidR="008E7EB2" w:rsidRDefault="008E7EB2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2%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FC7C4B">
        <w:trPr>
          <w:trHeight w:val="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FC7C4B">
        <w:trPr>
          <w:trHeight w:val="19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vAlign w:val="bottom"/>
            <w:hideMark/>
          </w:tcPr>
          <w:p w:rsidR="008E7EB2" w:rsidRDefault="008E7EB2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От 300 тыс. руб.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vAlign w:val="bottom"/>
            <w:hideMark/>
          </w:tcPr>
          <w:p w:rsidR="008E7EB2" w:rsidRDefault="008E7EB2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3%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FC7C4B">
        <w:trPr>
          <w:trHeight w:val="4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542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FC7C4B">
        <w:trPr>
          <w:trHeight w:val="19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4800" w:type="dxa"/>
            <w:vAlign w:val="bottom"/>
            <w:hideMark/>
          </w:tcPr>
          <w:p w:rsidR="008E7EB2" w:rsidRDefault="008E7EB2">
            <w:pPr>
              <w:ind w:left="17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От 500 тыс. руб.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5420" w:type="dxa"/>
            <w:gridSpan w:val="2"/>
            <w:vAlign w:val="bottom"/>
            <w:hideMark/>
          </w:tcPr>
          <w:p w:rsidR="008E7EB2" w:rsidRDefault="008E7EB2">
            <w:pPr>
              <w:ind w:left="15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7"/>
                <w:sz w:val="17"/>
                <w:szCs w:val="17"/>
              </w:rPr>
              <w:t>4%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  <w:tr w:rsidR="008E7EB2" w:rsidTr="00FC7C4B">
        <w:trPr>
          <w:trHeight w:val="5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53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E7EB2" w:rsidRDefault="008E7EB2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8E7EB2" w:rsidRDefault="008E7EB2">
            <w:pPr>
              <w:rPr>
                <w:sz w:val="2"/>
                <w:szCs w:val="2"/>
              </w:rPr>
            </w:pPr>
          </w:p>
        </w:tc>
      </w:tr>
    </w:tbl>
    <w:p w:rsidR="008E7EB2" w:rsidRDefault="008E7EB2" w:rsidP="008E7EB2">
      <w:pPr>
        <w:spacing w:line="200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"/>
        <w:gridCol w:w="340"/>
        <w:gridCol w:w="8840"/>
      </w:tblGrid>
      <w:tr w:rsidR="008E7EB2" w:rsidTr="008E7EB2">
        <w:trPr>
          <w:trHeight w:val="172"/>
        </w:trPr>
        <w:tc>
          <w:tcPr>
            <w:tcW w:w="180" w:type="dxa"/>
            <w:vAlign w:val="bottom"/>
            <w:hideMark/>
          </w:tcPr>
          <w:p w:rsidR="008E7EB2" w:rsidRDefault="008E7EB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</w:p>
        </w:tc>
        <w:tc>
          <w:tcPr>
            <w:tcW w:w="340" w:type="dxa"/>
            <w:vAlign w:val="bottom"/>
            <w:hideMark/>
          </w:tcPr>
          <w:p w:rsidR="008E7EB2" w:rsidRDefault="008E7EB2">
            <w:pPr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</w:t>
            </w:r>
          </w:p>
        </w:tc>
        <w:tc>
          <w:tcPr>
            <w:tcW w:w="8840" w:type="dxa"/>
            <w:vAlign w:val="bottom"/>
            <w:hideMark/>
          </w:tcPr>
          <w:p w:rsidR="008E7EB2" w:rsidRDefault="008E7EB2">
            <w:pPr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Действует централизованная доставка кирпичной продукции до строительного объекта, в том числе ж/д;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</w:p>
        </w:tc>
      </w:tr>
      <w:tr w:rsidR="008E7EB2" w:rsidTr="008E7EB2">
        <w:trPr>
          <w:trHeight w:val="170"/>
        </w:trPr>
        <w:tc>
          <w:tcPr>
            <w:tcW w:w="180" w:type="dxa"/>
            <w:vAlign w:val="bottom"/>
          </w:tcPr>
          <w:p w:rsidR="008E7EB2" w:rsidRDefault="008E7EB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  <w:hideMark/>
          </w:tcPr>
          <w:p w:rsidR="008E7EB2" w:rsidRDefault="008E7EB2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</w:t>
            </w:r>
          </w:p>
        </w:tc>
        <w:tc>
          <w:tcPr>
            <w:tcW w:w="8840" w:type="dxa"/>
            <w:vAlign w:val="bottom"/>
            <w:hideMark/>
          </w:tcPr>
          <w:p w:rsidR="008E7EB2" w:rsidRDefault="008E7EB2">
            <w:pPr>
              <w:spacing w:line="17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  <w:sz w:val="14"/>
                <w:szCs w:val="14"/>
              </w:rPr>
              <w:t>Цены включают НДС (20%), стоимость поддонов, упаковки, погрузки на складе и доставки с заводов СПБ до Москвы и Московской</w:t>
            </w:r>
            <w:r>
              <w:rPr>
                <w:rFonts w:ascii="Symbol" w:eastAsia="Symbol" w:hAnsi="Symbol" w:cs="Symbol"/>
                <w:w w:val="99"/>
                <w:sz w:val="14"/>
                <w:szCs w:val="14"/>
              </w:rPr>
              <w:t></w:t>
            </w:r>
          </w:p>
        </w:tc>
      </w:tr>
      <w:tr w:rsidR="008E7EB2" w:rsidTr="008E7EB2">
        <w:trPr>
          <w:trHeight w:val="169"/>
        </w:trPr>
        <w:tc>
          <w:tcPr>
            <w:tcW w:w="180" w:type="dxa"/>
            <w:vAlign w:val="bottom"/>
          </w:tcPr>
          <w:p w:rsidR="008E7EB2" w:rsidRDefault="008E7EB2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vAlign w:val="bottom"/>
          </w:tcPr>
          <w:p w:rsidR="008E7EB2" w:rsidRDefault="008E7EB2">
            <w:pPr>
              <w:rPr>
                <w:sz w:val="14"/>
                <w:szCs w:val="14"/>
              </w:rPr>
            </w:pPr>
          </w:p>
        </w:tc>
        <w:tc>
          <w:tcPr>
            <w:tcW w:w="8840" w:type="dxa"/>
            <w:vAlign w:val="bottom"/>
            <w:hideMark/>
          </w:tcPr>
          <w:p w:rsidR="008E7EB2" w:rsidRDefault="008E7EB2">
            <w:pPr>
              <w:ind w:left="14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области, с ППКЗ до МКАД при полной загрузке автомобиля;</w:t>
            </w:r>
          </w:p>
        </w:tc>
      </w:tr>
      <w:tr w:rsidR="008E7EB2" w:rsidTr="008E7EB2">
        <w:trPr>
          <w:trHeight w:val="161"/>
        </w:trPr>
        <w:tc>
          <w:tcPr>
            <w:tcW w:w="180" w:type="dxa"/>
            <w:vAlign w:val="bottom"/>
            <w:hideMark/>
          </w:tcPr>
          <w:p w:rsidR="008E7EB2" w:rsidRDefault="008E7EB2">
            <w:pPr>
              <w:spacing w:line="161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</w:p>
        </w:tc>
        <w:tc>
          <w:tcPr>
            <w:tcW w:w="340" w:type="dxa"/>
            <w:vAlign w:val="bottom"/>
            <w:hideMark/>
          </w:tcPr>
          <w:p w:rsidR="008E7EB2" w:rsidRDefault="008E7EB2">
            <w:pPr>
              <w:spacing w:line="161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</w:t>
            </w:r>
          </w:p>
        </w:tc>
        <w:tc>
          <w:tcPr>
            <w:tcW w:w="8840" w:type="dxa"/>
            <w:vAlign w:val="bottom"/>
            <w:hideMark/>
          </w:tcPr>
          <w:p w:rsidR="008E7EB2" w:rsidRDefault="008E7EB2">
            <w:pPr>
              <w:spacing w:line="161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Отгрузка продукции осуществляется кратно одному поддону;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</w:p>
        </w:tc>
      </w:tr>
      <w:tr w:rsidR="008E7EB2" w:rsidTr="008E7EB2">
        <w:trPr>
          <w:trHeight w:val="158"/>
        </w:trPr>
        <w:tc>
          <w:tcPr>
            <w:tcW w:w="180" w:type="dxa"/>
            <w:vAlign w:val="bottom"/>
            <w:hideMark/>
          </w:tcPr>
          <w:p w:rsidR="008E7EB2" w:rsidRDefault="008E7EB2">
            <w:pPr>
              <w:spacing w:line="158" w:lineRule="exact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</w:p>
        </w:tc>
        <w:tc>
          <w:tcPr>
            <w:tcW w:w="340" w:type="dxa"/>
            <w:vAlign w:val="bottom"/>
            <w:hideMark/>
          </w:tcPr>
          <w:p w:rsidR="008E7EB2" w:rsidRDefault="008E7EB2">
            <w:pPr>
              <w:spacing w:line="158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</w:t>
            </w:r>
          </w:p>
        </w:tc>
        <w:tc>
          <w:tcPr>
            <w:tcW w:w="8840" w:type="dxa"/>
            <w:vAlign w:val="bottom"/>
            <w:hideMark/>
          </w:tcPr>
          <w:p w:rsidR="008E7EB2" w:rsidRDefault="008E7EB2">
            <w:pPr>
              <w:spacing w:line="158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Допустимо отличие поставляемого товара по цвету от представленных образцов;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</w:p>
        </w:tc>
      </w:tr>
      <w:tr w:rsidR="008E7EB2" w:rsidTr="008E7EB2">
        <w:trPr>
          <w:trHeight w:val="201"/>
        </w:trPr>
        <w:tc>
          <w:tcPr>
            <w:tcW w:w="180" w:type="dxa"/>
            <w:vAlign w:val="bottom"/>
            <w:hideMark/>
          </w:tcPr>
          <w:p w:rsidR="008E7EB2" w:rsidRDefault="008E7EB2">
            <w:pPr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</w:p>
        </w:tc>
        <w:tc>
          <w:tcPr>
            <w:tcW w:w="340" w:type="dxa"/>
            <w:vAlign w:val="bottom"/>
            <w:hideMark/>
          </w:tcPr>
          <w:p w:rsidR="008E7EB2" w:rsidRDefault="008E7EB2">
            <w:pPr>
              <w:spacing w:line="170" w:lineRule="exact"/>
              <w:ind w:left="1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14"/>
                <w:szCs w:val="14"/>
              </w:rPr>
              <w:t></w:t>
            </w:r>
          </w:p>
        </w:tc>
        <w:tc>
          <w:tcPr>
            <w:tcW w:w="8840" w:type="dxa"/>
            <w:vAlign w:val="bottom"/>
            <w:hideMark/>
          </w:tcPr>
          <w:p w:rsidR="008E7EB2" w:rsidRDefault="008E7EB2">
            <w:pPr>
              <w:spacing w:line="170" w:lineRule="exact"/>
              <w:ind w:left="2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4"/>
                <w:szCs w:val="14"/>
              </w:rPr>
              <w:t>Наличие продукции на складе следует уточнять у менеджера. Продукция отгружается со складов:</w:t>
            </w:r>
            <w:r>
              <w:rPr>
                <w:rFonts w:ascii="Symbol" w:eastAsia="Symbol" w:hAnsi="Symbol" w:cs="Symbol"/>
                <w:sz w:val="14"/>
                <w:szCs w:val="14"/>
              </w:rPr>
              <w:t></w:t>
            </w:r>
          </w:p>
        </w:tc>
      </w:tr>
    </w:tbl>
    <w:p w:rsidR="008E7EB2" w:rsidRDefault="008E7EB2" w:rsidP="008E7EB2"/>
    <w:p w:rsidR="00A90D35" w:rsidRPr="008E7EB2" w:rsidRDefault="0093472B" w:rsidP="008E7EB2"/>
    <w:sectPr w:rsidR="00A90D35" w:rsidRPr="008E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B2"/>
    <w:rsid w:val="008E7EB2"/>
    <w:rsid w:val="0093472B"/>
    <w:rsid w:val="00BE2B06"/>
    <w:rsid w:val="00DD44DE"/>
    <w:rsid w:val="00FC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EB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3</cp:revision>
  <dcterms:created xsi:type="dcterms:W3CDTF">2022-02-18T07:43:00Z</dcterms:created>
  <dcterms:modified xsi:type="dcterms:W3CDTF">2022-02-18T08:49:00Z</dcterms:modified>
</cp:coreProperties>
</file>